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318" w:rsidRDefault="00642318" w:rsidP="0005206F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LA PRINCIPAL CORRECCIÓN QUE HEMOS TENIDO QUE REALIZAR ES:</w:t>
      </w:r>
      <w:bookmarkStart w:id="0" w:name="_GoBack"/>
      <w:bookmarkEnd w:id="0"/>
    </w:p>
    <w:p w:rsidR="0005206F" w:rsidRPr="0005206F" w:rsidRDefault="0005206F" w:rsidP="0005206F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05206F">
        <w:rPr>
          <w:rFonts w:ascii="Times New Roman" w:eastAsiaTheme="minorEastAsia" w:hAnsi="Times New Roman" w:cs="Times New Roman"/>
          <w:b/>
          <w:sz w:val="24"/>
          <w:szCs w:val="24"/>
        </w:rPr>
        <w:t xml:space="preserve">La Curva de </w:t>
      </w:r>
      <w:proofErr w:type="spellStart"/>
      <w:r w:rsidRPr="0005206F">
        <w:rPr>
          <w:rFonts w:ascii="Times New Roman" w:eastAsiaTheme="minorEastAsia" w:hAnsi="Times New Roman" w:cs="Times New Roman"/>
          <w:b/>
          <w:sz w:val="24"/>
          <w:szCs w:val="24"/>
        </w:rPr>
        <w:t>Engel</w:t>
      </w:r>
      <w:proofErr w:type="spellEnd"/>
      <w:r w:rsidRPr="0005206F">
        <w:rPr>
          <w:rFonts w:ascii="Times New Roman" w:eastAsiaTheme="minorEastAsia" w:hAnsi="Times New Roman" w:cs="Times New Roman"/>
          <w:b/>
          <w:sz w:val="24"/>
          <w:szCs w:val="24"/>
        </w:rPr>
        <w:t xml:space="preserve">, teniendo en cuenta las dificultades técnicas que surgen para calcularla a través de la relación de los precios y la renta, consideraremos las siguientes pautas para calcular la Curva de </w:t>
      </w:r>
      <w:proofErr w:type="spellStart"/>
      <w:r w:rsidRPr="0005206F">
        <w:rPr>
          <w:rFonts w:ascii="Times New Roman" w:eastAsiaTheme="minorEastAsia" w:hAnsi="Times New Roman" w:cs="Times New Roman"/>
          <w:b/>
          <w:sz w:val="24"/>
          <w:szCs w:val="24"/>
        </w:rPr>
        <w:t>Engel</w:t>
      </w:r>
      <w:proofErr w:type="spellEnd"/>
      <w:r w:rsidRPr="0005206F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tbl>
      <w:tblPr>
        <w:tblStyle w:val="Tablaconcuadrcula"/>
        <w:tblW w:w="8505" w:type="dxa"/>
        <w:tblInd w:w="108" w:type="dxa"/>
        <w:tblLook w:val="04A0" w:firstRow="1" w:lastRow="0" w:firstColumn="1" w:lastColumn="0" w:noHBand="0" w:noVBand="1"/>
      </w:tblPr>
      <w:tblGrid>
        <w:gridCol w:w="2518"/>
        <w:gridCol w:w="3119"/>
        <w:gridCol w:w="2868"/>
      </w:tblGrid>
      <w:tr w:rsidR="0005206F" w:rsidRPr="0005206F" w:rsidTr="0005206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6F" w:rsidRPr="0005206F" w:rsidRDefault="0005206F">
            <w:pPr>
              <w:rPr>
                <w:lang w:val="es-ES_tradnl"/>
              </w:rPr>
            </w:pPr>
            <w:r w:rsidRPr="0005206F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F57674" wp14:editId="32CDEFA5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93980</wp:posOffset>
                      </wp:positionV>
                      <wp:extent cx="1084580" cy="635"/>
                      <wp:effectExtent l="13335" t="55880" r="16510" b="57785"/>
                      <wp:wrapNone/>
                      <wp:docPr id="9" name="Conector recto de flecha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458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ector recto de flecha 9" o:spid="_x0000_s1026" type="#_x0000_t32" style="position:absolute;margin-left:28.8pt;margin-top:7.4pt;width:85.4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">
                      <v:stroke endarrow="block"/>
                    </v:shape>
                  </w:pict>
                </mc:Fallback>
              </mc:AlternateContent>
            </w:r>
            <w:r w:rsidRPr="0005206F">
              <w:rPr>
                <w:lang w:val="es-ES_tradnl"/>
              </w:rPr>
              <w:t>2007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6F" w:rsidRPr="0005206F" w:rsidRDefault="0005206F">
            <w:pPr>
              <w:rPr>
                <w:lang w:val="es-ES_tradnl"/>
              </w:rPr>
            </w:pPr>
            <m:oMath>
              <m:r>
                <w:rPr>
                  <w:rFonts w:ascii="Cambria Math" w:hAnsi="Cambria Math"/>
                  <w:lang w:val="es-ES_tradnl"/>
                </w:rPr>
                <m:t>p=17,75242718</m:t>
              </m:r>
            </m:oMath>
            <w:r w:rsidRPr="0005206F">
              <w:rPr>
                <w:rFonts w:eastAsiaTheme="minorEastAsia"/>
                <w:lang w:val="es-ES_tradnl"/>
              </w:rPr>
              <w:t xml:space="preserve"> €/unidad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6F" w:rsidRPr="0005206F" w:rsidRDefault="0005206F">
            <w:pPr>
              <w:rPr>
                <w:rFonts w:eastAsiaTheme="minorEastAsia"/>
                <w:lang w:val="es-ES_tradnl"/>
              </w:rPr>
            </w:pPr>
            <m:oMath>
              <m:r>
                <w:rPr>
                  <w:rFonts w:ascii="Cambria Math" w:hAnsi="Cambria Math"/>
                  <w:lang w:val="es-ES_tradnl"/>
                </w:rPr>
                <m:t>q=</m:t>
              </m:r>
              <m:r>
                <m:rPr>
                  <m:sty m:val="p"/>
                </m:rPr>
                <w:rPr>
                  <w:rFonts w:ascii="Cambria Math" w:hAnsi="Cambria Math"/>
                  <w:lang w:val="es-ES_tradnl"/>
                </w:rPr>
                <m:t>1.185.000.000</m:t>
              </m:r>
            </m:oMath>
            <w:r w:rsidRPr="0005206F">
              <w:rPr>
                <w:rFonts w:eastAsiaTheme="minorEastAsia"/>
                <w:lang w:val="es-ES_tradnl"/>
              </w:rPr>
              <w:t xml:space="preserve"> €</w:t>
            </w:r>
          </w:p>
        </w:tc>
      </w:tr>
      <w:tr w:rsidR="0005206F" w:rsidRPr="0005206F" w:rsidTr="0005206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6F" w:rsidRPr="0005206F" w:rsidRDefault="0005206F">
            <w:pPr>
              <w:rPr>
                <w:lang w:val="es-ES_tradnl"/>
              </w:rPr>
            </w:pPr>
            <w:r w:rsidRPr="0005206F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6F6CED" wp14:editId="4AB28DB9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103505</wp:posOffset>
                      </wp:positionV>
                      <wp:extent cx="1084580" cy="635"/>
                      <wp:effectExtent l="13335" t="55880" r="16510" b="57785"/>
                      <wp:wrapNone/>
                      <wp:docPr id="8" name="Conector recto de flecha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458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8" o:spid="_x0000_s1026" type="#_x0000_t32" style="position:absolute;margin-left:28.8pt;margin-top:8.15pt;width:85.4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">
                      <v:stroke endarrow="block"/>
                    </v:shape>
                  </w:pict>
                </mc:Fallback>
              </mc:AlternateContent>
            </w:r>
            <w:r w:rsidRPr="0005206F">
              <w:rPr>
                <w:lang w:val="es-ES_tradnl"/>
              </w:rPr>
              <w:t>2008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6F" w:rsidRPr="0005206F" w:rsidRDefault="0005206F">
            <w:pPr>
              <w:rPr>
                <w:lang w:val="es-ES_tradnl"/>
              </w:rPr>
            </w:pPr>
            <m:oMath>
              <m:r>
                <w:rPr>
                  <w:rFonts w:ascii="Cambria Math" w:hAnsi="Cambria Math"/>
                  <w:lang w:val="es-ES_tradnl"/>
                </w:rPr>
                <m:t>p=</m:t>
              </m:r>
              <m:r>
                <m:rPr>
                  <m:sty m:val="p"/>
                </m:rPr>
                <w:rPr>
                  <w:rFonts w:ascii="Cambria Math" w:hAnsi="Cambria Math"/>
                  <w:lang w:val="es-ES_tradnl"/>
                </w:rPr>
                <m:t>18,10515464</m:t>
              </m:r>
            </m:oMath>
            <w:r w:rsidRPr="0005206F">
              <w:rPr>
                <w:rFonts w:eastAsiaTheme="minorEastAsia"/>
                <w:lang w:val="es-ES_tradnl"/>
              </w:rPr>
              <w:t xml:space="preserve"> €/unidad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6F" w:rsidRPr="0005206F" w:rsidRDefault="0005206F">
            <w:pPr>
              <w:rPr>
                <w:lang w:val="es-ES_tradnl"/>
              </w:rPr>
            </w:pPr>
            <m:oMath>
              <m:r>
                <w:rPr>
                  <w:rFonts w:ascii="Cambria Math" w:hAnsi="Cambria Math"/>
                  <w:lang w:val="es-ES_tradnl"/>
                </w:rPr>
                <m:t>q=</m:t>
              </m:r>
              <m:r>
                <m:rPr>
                  <m:sty m:val="p"/>
                </m:rPr>
                <w:rPr>
                  <w:rFonts w:ascii="Cambria Math" w:hAnsi="Cambria Math"/>
                  <w:lang w:val="es-ES_tradnl"/>
                </w:rPr>
                <m:t>1.187.270.000</m:t>
              </m:r>
            </m:oMath>
            <w:r w:rsidRPr="0005206F">
              <w:rPr>
                <w:rFonts w:eastAsiaTheme="minorEastAsia"/>
                <w:lang w:val="es-ES_tradnl"/>
              </w:rPr>
              <w:t xml:space="preserve"> €</w:t>
            </w:r>
          </w:p>
        </w:tc>
      </w:tr>
      <w:tr w:rsidR="0005206F" w:rsidRPr="0005206F" w:rsidTr="0005206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6F" w:rsidRPr="0005206F" w:rsidRDefault="0005206F">
            <w:pPr>
              <w:rPr>
                <w:lang w:val="es-ES_tradnl"/>
              </w:rPr>
            </w:pPr>
            <w:r w:rsidRPr="0005206F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F3D2F1" wp14:editId="2AF02E23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113030</wp:posOffset>
                      </wp:positionV>
                      <wp:extent cx="1084580" cy="0"/>
                      <wp:effectExtent l="13335" t="55880" r="16510" b="58420"/>
                      <wp:wrapNone/>
                      <wp:docPr id="7" name="Conector recto de flecha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45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7" o:spid="_x0000_s1026" type="#_x0000_t32" style="position:absolute;margin-left:28.8pt;margin-top:8.9pt;width:85.4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Pr="0005206F">
              <w:rPr>
                <w:lang w:val="es-ES_tradnl"/>
              </w:rPr>
              <w:t>2009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6F" w:rsidRPr="0005206F" w:rsidRDefault="0005206F">
            <w:pPr>
              <w:rPr>
                <w:lang w:val="es-ES_tradnl"/>
              </w:rPr>
            </w:pPr>
            <m:oMath>
              <m:r>
                <w:rPr>
                  <w:rFonts w:ascii="Cambria Math" w:hAnsi="Cambria Math"/>
                  <w:lang w:val="es-ES_tradnl"/>
                </w:rPr>
                <m:t>p=</m:t>
              </m:r>
              <m:r>
                <m:rPr>
                  <m:sty m:val="p"/>
                </m:rPr>
                <w:rPr>
                  <w:rFonts w:ascii="Cambria Math" w:hAnsi="Cambria Math"/>
                  <w:lang w:val="es-ES_tradnl"/>
                </w:rPr>
                <m:t>17,6266531</m:t>
              </m:r>
            </m:oMath>
            <w:r w:rsidRPr="0005206F">
              <w:rPr>
                <w:rFonts w:eastAsiaTheme="minorEastAsia"/>
                <w:lang w:val="es-ES_tradnl"/>
              </w:rPr>
              <w:t xml:space="preserve"> €/unidad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6F" w:rsidRPr="0005206F" w:rsidRDefault="0005206F">
            <w:pPr>
              <w:rPr>
                <w:lang w:val="es-ES_tradnl"/>
              </w:rPr>
            </w:pPr>
            <m:oMath>
              <m:r>
                <w:rPr>
                  <w:rFonts w:ascii="Cambria Math" w:hAnsi="Cambria Math"/>
                  <w:lang w:val="es-ES_tradnl"/>
                </w:rPr>
                <m:t>q=</m:t>
              </m:r>
              <m:r>
                <m:rPr>
                  <m:sty m:val="p"/>
                </m:rPr>
                <w:rPr>
                  <w:rFonts w:ascii="Cambria Math" w:hAnsi="Cambria Math"/>
                  <w:lang w:val="es-ES_tradnl"/>
                </w:rPr>
                <m:t>1.204.160.000</m:t>
              </m:r>
            </m:oMath>
            <w:r w:rsidRPr="0005206F">
              <w:rPr>
                <w:rFonts w:eastAsiaTheme="minorEastAsia"/>
                <w:lang w:val="es-ES_tradnl"/>
              </w:rPr>
              <w:t xml:space="preserve"> €</w:t>
            </w:r>
          </w:p>
        </w:tc>
      </w:tr>
    </w:tbl>
    <w:p w:rsidR="0005206F" w:rsidRPr="0005206F" w:rsidRDefault="0005206F" w:rsidP="0005206F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05206F" w:rsidRPr="0005206F" w:rsidRDefault="0005206F" w:rsidP="0005206F">
      <w:pPr>
        <w:rPr>
          <w:rFonts w:ascii="Times New Roman" w:eastAsiaTheme="minorEastAsia" w:hAnsi="Times New Roman" w:cs="Times New Roman"/>
          <w:sz w:val="24"/>
          <w:szCs w:val="24"/>
          <w:lang w:val="es-ES_tradnl"/>
        </w:rPr>
      </w:pPr>
      <w:r w:rsidRPr="0005206F">
        <w:rPr>
          <w:rFonts w:ascii="Times New Roman" w:eastAsiaTheme="minorEastAsia" w:hAnsi="Times New Roman" w:cs="Times New Roman"/>
          <w:sz w:val="24"/>
          <w:szCs w:val="24"/>
        </w:rPr>
        <w:t xml:space="preserve">Tomamos como base el año 2007, </w:t>
      </w:r>
      <m:oMath>
        <m:r>
          <w:rPr>
            <w:rFonts w:ascii="Cambria Math" w:hAnsi="Cambria Math" w:cs="Times New Roman"/>
            <w:sz w:val="24"/>
            <w:szCs w:val="24"/>
            <w:lang w:val="es-ES_tradnl"/>
          </w:rPr>
          <m:t>p=17,75242718</m:t>
        </m:r>
      </m:oMath>
      <w:r w:rsidRPr="0005206F">
        <w:rPr>
          <w:rFonts w:ascii="Times New Roman" w:eastAsiaTheme="minorEastAsia" w:hAnsi="Times New Roman" w:cs="Times New Roman"/>
          <w:sz w:val="24"/>
          <w:szCs w:val="24"/>
          <w:lang w:val="es-ES_tradnl"/>
        </w:rPr>
        <w:t xml:space="preserve"> €/unidad.</w:t>
      </w:r>
    </w:p>
    <w:p w:rsidR="0005206F" w:rsidRPr="0005206F" w:rsidRDefault="0005206F" w:rsidP="0005206F">
      <w:pPr>
        <w:rPr>
          <w:rFonts w:ascii="Times New Roman" w:eastAsiaTheme="minorEastAsia" w:hAnsi="Times New Roman" w:cs="Times New Roman"/>
          <w:sz w:val="24"/>
          <w:szCs w:val="24"/>
          <w:lang w:val="es-ES_tradnl"/>
        </w:rPr>
      </w:pPr>
    </w:p>
    <w:p w:rsidR="0005206F" w:rsidRPr="0005206F" w:rsidRDefault="0005206F" w:rsidP="0005206F">
      <w:pPr>
        <w:pStyle w:val="Prrafodelista"/>
        <w:numPr>
          <w:ilvl w:val="0"/>
          <w:numId w:val="1"/>
        </w:numPr>
        <w:ind w:left="426"/>
        <w:rPr>
          <w:rFonts w:eastAsiaTheme="minorEastAsia"/>
        </w:rPr>
      </w:pPr>
      <w:r w:rsidRPr="0005206F">
        <w:rPr>
          <w:rFonts w:eastAsiaTheme="minorEastAsia"/>
        </w:rPr>
        <w:t xml:space="preserve">2008 ha aumentado en: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18,10515464-17,75242718</m:t>
                </m:r>
              </m:e>
            </m:d>
          </m:num>
          <m:den>
            <m:r>
              <w:rPr>
                <w:rFonts w:ascii="Cambria Math" w:eastAsiaTheme="minorEastAsia" w:hAnsi="Cambria Math"/>
              </w:rPr>
              <m:t>17,75242718</m:t>
            </m:r>
          </m:den>
        </m:f>
        <m:r>
          <w:rPr>
            <w:rFonts w:ascii="Cambria Math" w:eastAsiaTheme="minorEastAsia" w:hAnsi="Cambria Math"/>
          </w:rPr>
          <m:t>×100=0,019869252</m:t>
        </m:r>
      </m:oMath>
    </w:p>
    <w:p w:rsidR="0005206F" w:rsidRPr="0005206F" w:rsidRDefault="0005206F" w:rsidP="0005206F">
      <w:pPr>
        <w:ind w:left="66"/>
        <w:rPr>
          <w:rFonts w:ascii="Times New Roman" w:eastAsiaTheme="minorEastAsia" w:hAnsi="Times New Roman" w:cs="Times New Roman"/>
          <w:sz w:val="24"/>
          <w:szCs w:val="24"/>
        </w:rPr>
      </w:pPr>
    </w:p>
    <w:p w:rsidR="0005206F" w:rsidRPr="0005206F" w:rsidRDefault="0005206F" w:rsidP="0005206F">
      <w:pPr>
        <w:pStyle w:val="Prrafodelista"/>
        <w:ind w:left="426"/>
        <w:rPr>
          <w:rFonts w:eastAsiaTheme="minorEastAsia"/>
        </w:rPr>
      </w:pPr>
      <w:r w:rsidRPr="0005206F">
        <w:rPr>
          <w:rFonts w:eastAsiaTheme="minorEastAsia"/>
        </w:rPr>
        <w:t>Por lo tanto hay que disminuir la cantidad en ese mismo porcentaje.</w:t>
      </w:r>
    </w:p>
    <w:p w:rsidR="0005206F" w:rsidRPr="0005206F" w:rsidRDefault="0005206F" w:rsidP="0005206F">
      <w:pPr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05206F" w:rsidRPr="0005206F" w:rsidTr="0005206F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6F" w:rsidRPr="0005206F" w:rsidRDefault="0005206F">
            <w:pPr>
              <w:pStyle w:val="Prrafodelista"/>
              <w:ind w:left="34"/>
              <w:rPr>
                <w:rFonts w:eastAsiaTheme="minorEastAsia"/>
              </w:rPr>
            </w:pPr>
          </w:p>
          <w:p w:rsidR="0005206F" w:rsidRPr="0005206F" w:rsidRDefault="0005206F">
            <w:pPr>
              <w:pStyle w:val="Prrafodelista"/>
              <w:ind w:left="34"/>
              <w:rPr>
                <w:rFonts w:eastAsiaTheme="minorEastAsia"/>
                <w:noProof/>
              </w:rPr>
            </w:pPr>
            <w:r w:rsidRPr="0005206F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B26AC3C" wp14:editId="75AA6A7C">
                      <wp:simplePos x="0" y="0"/>
                      <wp:positionH relativeFrom="column">
                        <wp:posOffset>1849755</wp:posOffset>
                      </wp:positionH>
                      <wp:positionV relativeFrom="paragraph">
                        <wp:posOffset>31115</wp:posOffset>
                      </wp:positionV>
                      <wp:extent cx="212090" cy="147320"/>
                      <wp:effectExtent l="11430" t="21590" r="14605" b="21590"/>
                      <wp:wrapNone/>
                      <wp:docPr id="6" name="Flecha derecha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090" cy="14732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599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Flecha derecha 6" o:spid="_x0000_s1026" type="#_x0000_t13" style="position:absolute;margin-left:145.65pt;margin-top:2.45pt;width:16.7pt;height:1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"/>
                  </w:pict>
                </mc:Fallback>
              </mc:AlternateContent>
            </w:r>
            <m:oMath>
              <m:r>
                <w:rPr>
                  <w:rFonts w:ascii="Cambria Math" w:eastAsiaTheme="minorEastAsia" w:hAnsi="Cambria Math"/>
                </w:rPr>
                <m:t>1187270000=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1+π</m:t>
                  </m:r>
                </m:e>
              </m:d>
              <m:r>
                <w:rPr>
                  <w:rFonts w:ascii="Cambria Math" w:eastAsiaTheme="minorEastAsia" w:hAnsi="Cambria Math"/>
                </w:rPr>
                <m:t>x</m:t>
              </m:r>
            </m:oMath>
            <w:r w:rsidRPr="0005206F">
              <w:rPr>
                <w:rFonts w:eastAsiaTheme="minorEastAsia"/>
                <w:noProof/>
              </w:rPr>
              <w:t xml:space="preserve">                 </w:t>
            </w:r>
            <m:oMath>
              <m:r>
                <w:rPr>
                  <w:rFonts w:ascii="Cambria Math" w:eastAsiaTheme="minorEastAsia" w:hAnsi="Cambria Math"/>
                  <w:noProof/>
                </w:rPr>
                <m:t>x=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</w:rPr>
                    <m:t>1187270000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</w:rPr>
                    <m:t>1+π</m:t>
                  </m:r>
                </m:den>
              </m:f>
              <m:r>
                <w:rPr>
                  <w:rFonts w:ascii="Cambria Math" w:eastAsiaTheme="minorEastAsia" w:hAnsi="Cambria Math"/>
                  <w:noProof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</w:rPr>
                    <m:t>1187270000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</w:rPr>
                    <m:t>1+0,079869252</m:t>
                  </m:r>
                </m:den>
              </m:f>
              <m:r>
                <w:rPr>
                  <w:rFonts w:ascii="Cambria Math" w:eastAsiaTheme="minorEastAsia" w:hAnsi="Cambria Math"/>
                  <w:noProof/>
                </w:rPr>
                <m:t>=1164139420</m:t>
              </m:r>
            </m:oMath>
          </w:p>
          <w:p w:rsidR="0005206F" w:rsidRPr="0005206F" w:rsidRDefault="0005206F">
            <w:pPr>
              <w:pStyle w:val="Prrafodelista"/>
              <w:ind w:left="426"/>
              <w:rPr>
                <w:rFonts w:eastAsiaTheme="minorEastAsia"/>
              </w:rPr>
            </w:pPr>
          </w:p>
        </w:tc>
      </w:tr>
    </w:tbl>
    <w:p w:rsidR="0005206F" w:rsidRPr="0005206F" w:rsidRDefault="0005206F" w:rsidP="0005206F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05206F" w:rsidRPr="0005206F" w:rsidRDefault="0005206F" w:rsidP="0005206F">
      <w:pPr>
        <w:pStyle w:val="Prrafodelista"/>
        <w:numPr>
          <w:ilvl w:val="0"/>
          <w:numId w:val="1"/>
        </w:numPr>
        <w:ind w:left="426"/>
        <w:rPr>
          <w:rFonts w:eastAsiaTheme="minorEastAsia"/>
        </w:rPr>
      </w:pPr>
      <w:r w:rsidRPr="0005206F">
        <w:rPr>
          <w:rFonts w:eastAsiaTheme="minorEastAsia"/>
        </w:rPr>
        <w:t xml:space="preserve">2009 ha disminuido en: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17,6266531-17,75242718</m:t>
                </m:r>
              </m:e>
            </m:d>
          </m:num>
          <m:den>
            <m:r>
              <w:rPr>
                <w:rFonts w:ascii="Cambria Math" w:eastAsiaTheme="minorEastAsia" w:hAnsi="Cambria Math"/>
              </w:rPr>
              <m:t>17,75142718</m:t>
            </m:r>
          </m:den>
        </m:f>
        <m:r>
          <w:rPr>
            <w:rFonts w:ascii="Cambria Math" w:eastAsiaTheme="minorEastAsia" w:hAnsi="Cambria Math"/>
          </w:rPr>
          <m:t>×100=0,007084894855</m:t>
        </m:r>
      </m:oMath>
    </w:p>
    <w:p w:rsidR="0005206F" w:rsidRPr="0005206F" w:rsidRDefault="0005206F" w:rsidP="0005206F">
      <w:pPr>
        <w:pStyle w:val="Prrafodelista"/>
        <w:ind w:left="426"/>
        <w:rPr>
          <w:rFonts w:eastAsiaTheme="minorEastAsia"/>
        </w:rPr>
      </w:pPr>
    </w:p>
    <w:p w:rsidR="0005206F" w:rsidRPr="0005206F" w:rsidRDefault="0005206F" w:rsidP="0005206F">
      <w:pPr>
        <w:pStyle w:val="Prrafodelista"/>
        <w:ind w:left="426"/>
        <w:rPr>
          <w:rFonts w:eastAsiaTheme="minorEastAsia"/>
        </w:rPr>
      </w:pPr>
      <w:r w:rsidRPr="0005206F">
        <w:rPr>
          <w:rFonts w:eastAsiaTheme="minorEastAsia"/>
        </w:rPr>
        <w:t>Por lo tanto hay que aumentar la cantidad en ese mismo porcentaje.</w:t>
      </w:r>
    </w:p>
    <w:p w:rsidR="0005206F" w:rsidRPr="0005206F" w:rsidRDefault="0005206F" w:rsidP="0005206F">
      <w:pPr>
        <w:pStyle w:val="Prrafodelista"/>
        <w:ind w:left="426"/>
        <w:rPr>
          <w:rFonts w:eastAsiaTheme="minorEastAsia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505"/>
      </w:tblGrid>
      <w:tr w:rsidR="0005206F" w:rsidRPr="0005206F" w:rsidTr="0005206F"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6F" w:rsidRPr="0005206F" w:rsidRDefault="0005206F">
            <w:pPr>
              <w:pStyle w:val="Prrafodelista"/>
              <w:ind w:left="0"/>
              <w:rPr>
                <w:rFonts w:eastAsiaTheme="minorEastAsia"/>
              </w:rPr>
            </w:pPr>
          </w:p>
          <w:p w:rsidR="0005206F" w:rsidRPr="0005206F" w:rsidRDefault="0005206F">
            <w:pPr>
              <w:pStyle w:val="Prrafodelista"/>
              <w:ind w:left="0"/>
              <w:rPr>
                <w:rFonts w:eastAsiaTheme="minorEastAsia"/>
              </w:rPr>
            </w:pPr>
            <w:r w:rsidRPr="0005206F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5C41E72" wp14:editId="6FD0B794">
                      <wp:simplePos x="0" y="0"/>
                      <wp:positionH relativeFrom="column">
                        <wp:posOffset>1748790</wp:posOffset>
                      </wp:positionH>
                      <wp:positionV relativeFrom="paragraph">
                        <wp:posOffset>36830</wp:posOffset>
                      </wp:positionV>
                      <wp:extent cx="212090" cy="147320"/>
                      <wp:effectExtent l="5715" t="27305" r="10795" b="25400"/>
                      <wp:wrapNone/>
                      <wp:docPr id="5" name="Flecha derech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090" cy="14732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3599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lecha derecha 5" o:spid="_x0000_s1026" type="#_x0000_t13" style="position:absolute;margin-left:137.7pt;margin-top:2.9pt;width:16.7pt;height:1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"/>
                  </w:pict>
                </mc:Fallback>
              </mc:AlternateContent>
            </w:r>
            <m:oMath>
              <m:r>
                <w:rPr>
                  <w:rFonts w:ascii="Cambria Math" w:eastAsiaTheme="minorEastAsia" w:hAnsi="Cambria Math"/>
                </w:rPr>
                <m:t>1204160000=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1+π</m:t>
                  </m:r>
                </m:e>
              </m:d>
              <m:r>
                <w:rPr>
                  <w:rFonts w:ascii="Cambria Math" w:eastAsiaTheme="minorEastAsia" w:hAnsi="Cambria Math"/>
                </w:rPr>
                <m:t>x</m:t>
              </m:r>
            </m:oMath>
            <w:r w:rsidRPr="0005206F">
              <w:rPr>
                <w:rFonts w:eastAsiaTheme="minorEastAsia"/>
              </w:rPr>
              <w:t xml:space="preserve">            </w:t>
            </w:r>
            <m:oMath>
              <m:r>
                <w:rPr>
                  <w:rFonts w:ascii="Cambria Math" w:eastAsiaTheme="minorEastAsia" w:hAnsi="Cambria Math"/>
                </w:rPr>
                <m:t>x=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1804160000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1+π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1804160000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1+0,007084894855</m:t>
                  </m:r>
                </m:den>
              </m:f>
              <m:r>
                <w:rPr>
                  <w:rFonts w:ascii="Cambria Math" w:eastAsiaTheme="minorEastAsia" w:hAnsi="Cambria Math"/>
                </w:rPr>
                <m:t>=1145688673</m:t>
              </m:r>
            </m:oMath>
          </w:p>
          <w:p w:rsidR="0005206F" w:rsidRPr="0005206F" w:rsidRDefault="0005206F">
            <w:pPr>
              <w:pStyle w:val="Prrafodelista"/>
              <w:ind w:left="0"/>
              <w:rPr>
                <w:rFonts w:eastAsiaTheme="minorEastAsia"/>
              </w:rPr>
            </w:pPr>
          </w:p>
        </w:tc>
      </w:tr>
    </w:tbl>
    <w:p w:rsidR="0005206F" w:rsidRPr="0005206F" w:rsidRDefault="0005206F" w:rsidP="0005206F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05206F" w:rsidRPr="0005206F" w:rsidRDefault="0005206F" w:rsidP="0005206F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05206F" w:rsidRPr="0005206F" w:rsidRDefault="0005206F" w:rsidP="0005206F">
      <w:pPr>
        <w:rPr>
          <w:rFonts w:ascii="Times New Roman" w:eastAsiaTheme="minorEastAsia" w:hAnsi="Times New Roman" w:cs="Times New Roman"/>
          <w:sz w:val="24"/>
          <w:szCs w:val="24"/>
        </w:rPr>
      </w:pPr>
      <w:r w:rsidRPr="0005206F">
        <w:rPr>
          <w:rFonts w:ascii="Times New Roman" w:eastAsiaTheme="minorEastAsia" w:hAnsi="Times New Roman" w:cs="Times New Roman"/>
          <w:sz w:val="24"/>
          <w:szCs w:val="24"/>
        </w:rPr>
        <w:t xml:space="preserve">Considerando estos datos y los de la renta de cada año podemos obtener la Curva de </w:t>
      </w:r>
      <w:proofErr w:type="spellStart"/>
      <w:r w:rsidRPr="0005206F">
        <w:rPr>
          <w:rFonts w:ascii="Times New Roman" w:eastAsiaTheme="minorEastAsia" w:hAnsi="Times New Roman" w:cs="Times New Roman"/>
          <w:sz w:val="24"/>
          <w:szCs w:val="24"/>
        </w:rPr>
        <w:t>Engel</w:t>
      </w:r>
      <w:proofErr w:type="spellEnd"/>
      <w:r w:rsidRPr="0005206F">
        <w:rPr>
          <w:rFonts w:ascii="Times New Roman" w:eastAsiaTheme="minorEastAsia" w:hAnsi="Times New Roman" w:cs="Times New Roman"/>
          <w:sz w:val="24"/>
          <w:szCs w:val="24"/>
        </w:rPr>
        <w:t>. Disponemos de los siguientes puntos:</w:t>
      </w:r>
    </w:p>
    <w:p w:rsidR="0005206F" w:rsidRPr="0005206F" w:rsidRDefault="0005206F" w:rsidP="0005206F">
      <w:pPr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Style w:val="Tablaconcuadrcula"/>
        <w:tblW w:w="8505" w:type="dxa"/>
        <w:tblInd w:w="108" w:type="dxa"/>
        <w:tblLook w:val="04A0" w:firstRow="1" w:lastRow="0" w:firstColumn="1" w:lastColumn="0" w:noHBand="0" w:noVBand="1"/>
      </w:tblPr>
      <w:tblGrid>
        <w:gridCol w:w="2518"/>
        <w:gridCol w:w="3119"/>
        <w:gridCol w:w="2868"/>
      </w:tblGrid>
      <w:tr w:rsidR="0005206F" w:rsidRPr="0005206F" w:rsidTr="0005206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6F" w:rsidRPr="0005206F" w:rsidRDefault="0005206F">
            <w:pPr>
              <w:rPr>
                <w:lang w:val="es-ES_tradnl"/>
              </w:rPr>
            </w:pPr>
            <w:r w:rsidRPr="0005206F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51FA380" wp14:editId="19D02D36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93980</wp:posOffset>
                      </wp:positionV>
                      <wp:extent cx="1084580" cy="635"/>
                      <wp:effectExtent l="13335" t="55880" r="16510" b="57785"/>
                      <wp:wrapNone/>
                      <wp:docPr id="4" name="Conector recto de flech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458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" o:spid="_x0000_s1026" type="#_x0000_t32" style="position:absolute;margin-left:28.8pt;margin-top:7.4pt;width:85.4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">
                      <v:stroke endarrow="block"/>
                    </v:shape>
                  </w:pict>
                </mc:Fallback>
              </mc:AlternateContent>
            </w:r>
            <w:r w:rsidRPr="0005206F">
              <w:rPr>
                <w:lang w:val="es-ES_tradnl"/>
              </w:rPr>
              <w:t>2007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6F" w:rsidRPr="0005206F" w:rsidRDefault="0005206F">
            <w:pPr>
              <w:rPr>
                <w:lang w:val="es-ES_tradnl"/>
              </w:rPr>
            </w:pPr>
            <m:oMath>
              <m:r>
                <w:rPr>
                  <w:rFonts w:ascii="Cambria Math" w:hAnsi="Cambria Math"/>
                  <w:lang w:val="es-ES_tradnl"/>
                </w:rPr>
                <m:t>x=1185000000</m:t>
              </m:r>
            </m:oMath>
            <w:r w:rsidRPr="0005206F">
              <w:rPr>
                <w:rFonts w:eastAsiaTheme="minorEastAsia"/>
                <w:lang w:val="es-ES_tradnl"/>
              </w:rPr>
              <w:t xml:space="preserve"> (q en €)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6F" w:rsidRPr="0005206F" w:rsidRDefault="0005206F">
            <w:pPr>
              <w:rPr>
                <w:rFonts w:eastAsiaTheme="minorEastAsia"/>
                <w:lang w:val="es-ES_tradn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lang w:val="es-ES_tradnl"/>
                  </w:rPr>
                  <m:t>m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s-ES_tradnl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s-ES_tradnl"/>
                      </w:rPr>
                      <m:t>renta</m:t>
                    </m:r>
                  </m:e>
                </m:d>
                <m:r>
                  <w:rPr>
                    <w:rFonts w:ascii="Cambria Math" w:eastAsiaTheme="minorEastAsia" w:hAnsi="Cambria Math"/>
                    <w:lang w:val="es-ES_tradnl"/>
                  </w:rPr>
                  <m:t>=19019</m:t>
                </m:r>
              </m:oMath>
            </m:oMathPara>
          </w:p>
        </w:tc>
      </w:tr>
      <w:tr w:rsidR="0005206F" w:rsidRPr="0005206F" w:rsidTr="0005206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6F" w:rsidRPr="0005206F" w:rsidRDefault="0005206F">
            <w:pPr>
              <w:rPr>
                <w:lang w:val="es-ES_tradnl"/>
              </w:rPr>
            </w:pPr>
            <w:r w:rsidRPr="0005206F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2631D93" wp14:editId="0F7269A5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103505</wp:posOffset>
                      </wp:positionV>
                      <wp:extent cx="1084580" cy="635"/>
                      <wp:effectExtent l="13335" t="55880" r="16510" b="57785"/>
                      <wp:wrapNone/>
                      <wp:docPr id="3" name="Conector recto de flech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458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" o:spid="_x0000_s1026" type="#_x0000_t32" style="position:absolute;margin-left:28.8pt;margin-top:8.15pt;width:85.4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">
                      <v:stroke endarrow="block"/>
                    </v:shape>
                  </w:pict>
                </mc:Fallback>
              </mc:AlternateContent>
            </w:r>
            <w:r w:rsidRPr="0005206F">
              <w:rPr>
                <w:lang w:val="es-ES_tradnl"/>
              </w:rPr>
              <w:t>2008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6F" w:rsidRPr="0005206F" w:rsidRDefault="0005206F">
            <w:pPr>
              <w:rPr>
                <w:lang w:val="es-ES_tradnl"/>
              </w:rPr>
            </w:pPr>
            <m:oMath>
              <m:r>
                <w:rPr>
                  <w:rFonts w:ascii="Cambria Math" w:hAnsi="Cambria Math"/>
                  <w:lang w:val="es-ES_tradnl"/>
                </w:rPr>
                <m:t>x=1164139420</m:t>
              </m:r>
            </m:oMath>
            <w:r w:rsidRPr="0005206F">
              <w:rPr>
                <w:rFonts w:eastAsiaTheme="minorEastAsia"/>
                <w:lang w:val="es-ES_tradnl"/>
              </w:rPr>
              <w:t xml:space="preserve"> (q en €)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6F" w:rsidRPr="0005206F" w:rsidRDefault="0005206F">
            <w:pPr>
              <w:rPr>
                <w:lang w:val="es-ES_tradnl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lang w:val="es-ES_tradnl"/>
                </w:rPr>
                <m:t>m</m:t>
              </m:r>
              <m:d>
                <m:dPr>
                  <m:ctrlPr>
                    <w:rPr>
                      <w:rFonts w:ascii="Cambria Math" w:hAnsi="Cambria Math"/>
                      <w:lang w:val="es-ES_tradnl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s-ES_tradnl"/>
                    </w:rPr>
                    <m:t>renta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lang w:val="es-ES_tradnl"/>
                </w:rPr>
                <m:t>=19072</m:t>
              </m:r>
            </m:oMath>
            <w:r w:rsidRPr="0005206F">
              <w:rPr>
                <w:rFonts w:eastAsiaTheme="minorEastAsia"/>
                <w:lang w:val="es-ES_tradnl"/>
              </w:rPr>
              <w:t xml:space="preserve"> </w:t>
            </w:r>
          </w:p>
        </w:tc>
      </w:tr>
      <w:tr w:rsidR="0005206F" w:rsidRPr="0005206F" w:rsidTr="0005206F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6F" w:rsidRPr="0005206F" w:rsidRDefault="0005206F">
            <w:pPr>
              <w:rPr>
                <w:lang w:val="es-ES_tradnl"/>
              </w:rPr>
            </w:pPr>
            <w:r w:rsidRPr="0005206F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34B9F3B" wp14:editId="77286E6D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113030</wp:posOffset>
                      </wp:positionV>
                      <wp:extent cx="1084580" cy="0"/>
                      <wp:effectExtent l="13335" t="55880" r="16510" b="58420"/>
                      <wp:wrapNone/>
                      <wp:docPr id="2" name="Conector recto de flech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45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2" o:spid="_x0000_s1026" type="#_x0000_t32" style="position:absolute;margin-left:28.8pt;margin-top:8.9pt;width:85.4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Pr="0005206F">
              <w:rPr>
                <w:lang w:val="es-ES_tradnl"/>
              </w:rPr>
              <w:t>2009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6F" w:rsidRPr="0005206F" w:rsidRDefault="0005206F">
            <w:pPr>
              <w:rPr>
                <w:lang w:val="es-ES_tradnl"/>
              </w:rPr>
            </w:pPr>
            <m:oMath>
              <m:r>
                <w:rPr>
                  <w:rFonts w:ascii="Cambria Math" w:hAnsi="Cambria Math"/>
                  <w:lang w:val="es-ES_tradnl"/>
                </w:rPr>
                <m:t>x=1195688673</m:t>
              </m:r>
            </m:oMath>
            <w:r w:rsidRPr="0005206F">
              <w:rPr>
                <w:rFonts w:eastAsiaTheme="minorEastAsia"/>
                <w:lang w:val="es-ES_tradnl"/>
              </w:rPr>
              <w:t xml:space="preserve"> (q en €)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6F" w:rsidRPr="0005206F" w:rsidRDefault="0005206F">
            <w:pPr>
              <w:rPr>
                <w:lang w:val="es-ES_tradnl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lang w:val="es-ES_tradnl"/>
                  </w:rPr>
                  <m:t>m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s-ES_tradnl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s-ES_tradnl"/>
                      </w:rPr>
                      <m:t>renta</m:t>
                    </m:r>
                  </m:e>
                </m:d>
                <m:r>
                  <w:rPr>
                    <w:rFonts w:ascii="Cambria Math" w:eastAsiaTheme="minorEastAsia" w:hAnsi="Cambria Math"/>
                    <w:lang w:val="es-ES_tradnl"/>
                  </w:rPr>
                  <m:t>=18301</m:t>
                </m:r>
              </m:oMath>
            </m:oMathPara>
          </w:p>
        </w:tc>
      </w:tr>
    </w:tbl>
    <w:p w:rsidR="0005206F" w:rsidRPr="0005206F" w:rsidRDefault="0005206F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05206F" w:rsidRPr="0005206F" w:rsidRDefault="0005206F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05206F" w:rsidRPr="0005206F" w:rsidRDefault="0005206F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1160EC" w:rsidRPr="0005206F" w:rsidRDefault="001160EC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05206F">
        <w:rPr>
          <w:rFonts w:ascii="Times New Roman" w:hAnsi="Times New Roman" w:cs="Times New Roman"/>
          <w:sz w:val="24"/>
          <w:szCs w:val="24"/>
          <w:lang w:val="es-ES_tradnl"/>
        </w:rPr>
        <w:t>CORRECCIÓN</w:t>
      </w:r>
    </w:p>
    <w:p w:rsidR="001160EC" w:rsidRPr="0005206F" w:rsidRDefault="001160EC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05206F">
        <w:rPr>
          <w:rFonts w:ascii="Times New Roman" w:hAnsi="Times New Roman" w:cs="Times New Roman"/>
          <w:sz w:val="24"/>
          <w:szCs w:val="24"/>
          <w:lang w:val="es-ES_tradnl"/>
        </w:rPr>
        <w:t xml:space="preserve">En el proyecto de microeconomía 1, realizamos la curva de gasto de </w:t>
      </w:r>
      <w:proofErr w:type="spellStart"/>
      <w:r w:rsidRPr="0005206F">
        <w:rPr>
          <w:rFonts w:ascii="Times New Roman" w:hAnsi="Times New Roman" w:cs="Times New Roman"/>
          <w:sz w:val="24"/>
          <w:szCs w:val="24"/>
          <w:lang w:val="es-ES_tradnl"/>
        </w:rPr>
        <w:t>Engel</w:t>
      </w:r>
      <w:proofErr w:type="spellEnd"/>
      <w:r w:rsidRPr="0005206F">
        <w:rPr>
          <w:rFonts w:ascii="Times New Roman" w:hAnsi="Times New Roman" w:cs="Times New Roman"/>
          <w:sz w:val="24"/>
          <w:szCs w:val="24"/>
          <w:lang w:val="es-ES_tradnl"/>
        </w:rPr>
        <w:t xml:space="preserve"> en lugar de la curva de </w:t>
      </w:r>
      <w:proofErr w:type="spellStart"/>
      <w:r w:rsidRPr="0005206F">
        <w:rPr>
          <w:rFonts w:ascii="Times New Roman" w:hAnsi="Times New Roman" w:cs="Times New Roman"/>
          <w:sz w:val="24"/>
          <w:szCs w:val="24"/>
          <w:lang w:val="es-ES_tradnl"/>
        </w:rPr>
        <w:t>Engel</w:t>
      </w:r>
      <w:proofErr w:type="spellEnd"/>
      <w:r w:rsidR="0005206F" w:rsidRPr="0005206F">
        <w:rPr>
          <w:rFonts w:ascii="Times New Roman" w:hAnsi="Times New Roman" w:cs="Times New Roman"/>
          <w:sz w:val="24"/>
          <w:szCs w:val="24"/>
          <w:lang w:val="es-ES_tradnl"/>
        </w:rPr>
        <w:t xml:space="preserve">, para realizar la corrección  hemos hallado las unidades físicas, dividiendo la cantidad en euros entre el precio que habíamos mantenido constante; </w:t>
      </w:r>
      <m:oMath>
        <m:r>
          <w:rPr>
            <w:rFonts w:ascii="Cambria Math" w:hAnsi="Cambria Math" w:cs="Times New Roman"/>
            <w:sz w:val="24"/>
            <w:szCs w:val="24"/>
            <w:lang w:val="es-ES_tradnl"/>
          </w:rPr>
          <m:t>17,75242718</m:t>
        </m:r>
        <m:r>
          <w:rPr>
            <w:rFonts w:ascii="Cambria Math" w:hAnsi="Cambria Math" w:cs="Times New Roman"/>
            <w:sz w:val="24"/>
            <w:szCs w:val="24"/>
            <w:lang w:val="es-ES_tradnl"/>
          </w:rPr>
          <m:t>.</m:t>
        </m:r>
      </m:oMath>
    </w:p>
    <w:tbl>
      <w:tblPr>
        <w:tblStyle w:val="Tablaconcuadrcula"/>
        <w:tblW w:w="8459" w:type="dxa"/>
        <w:tblInd w:w="108" w:type="dxa"/>
        <w:tblLook w:val="04A0" w:firstRow="1" w:lastRow="0" w:firstColumn="1" w:lastColumn="0" w:noHBand="0" w:noVBand="1"/>
      </w:tblPr>
      <w:tblGrid>
        <w:gridCol w:w="2432"/>
        <w:gridCol w:w="2988"/>
        <w:gridCol w:w="1813"/>
        <w:gridCol w:w="1226"/>
      </w:tblGrid>
      <w:tr w:rsidR="0005206F" w:rsidRPr="0005206F" w:rsidTr="0005206F">
        <w:trPr>
          <w:trHeight w:val="511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6F" w:rsidRPr="0005206F" w:rsidRDefault="0005206F" w:rsidP="00730793">
            <w:pPr>
              <w:rPr>
                <w:lang w:val="es-ES_tradnl"/>
              </w:rPr>
            </w:pPr>
            <w:r w:rsidRPr="0005206F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5213D30" wp14:editId="4735425D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93980</wp:posOffset>
                      </wp:positionV>
                      <wp:extent cx="1084580" cy="635"/>
                      <wp:effectExtent l="13335" t="55880" r="16510" b="57785"/>
                      <wp:wrapNone/>
                      <wp:docPr id="10" name="Conector recto de flech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458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4" o:spid="_x0000_s1026" type="#_x0000_t32" style="position:absolute;margin-left:28.8pt;margin-top:7.4pt;width:85.4pt;height: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">
                      <v:stroke endarrow="block"/>
                    </v:shape>
                  </w:pict>
                </mc:Fallback>
              </mc:AlternateContent>
            </w:r>
            <w:r w:rsidRPr="0005206F">
              <w:rPr>
                <w:lang w:val="es-ES_tradnl"/>
              </w:rPr>
              <w:t>2007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6F" w:rsidRPr="0005206F" w:rsidRDefault="0005206F" w:rsidP="00730793">
            <w:pPr>
              <w:rPr>
                <w:lang w:val="es-ES_tradnl"/>
              </w:rPr>
            </w:pPr>
            <m:oMath>
              <m:r>
                <w:rPr>
                  <w:rFonts w:ascii="Cambria Math" w:hAnsi="Cambria Math"/>
                  <w:lang w:val="es-ES_tradnl"/>
                </w:rPr>
                <m:t>x=1185000000</m:t>
              </m:r>
            </m:oMath>
            <w:r w:rsidRPr="0005206F">
              <w:rPr>
                <w:rFonts w:eastAsiaTheme="minorEastAsia"/>
                <w:lang w:val="es-ES_tradnl"/>
              </w:rPr>
              <w:t xml:space="preserve"> (q en €)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6F" w:rsidRPr="0005206F" w:rsidRDefault="0005206F" w:rsidP="00730793">
            <w:pPr>
              <w:rPr>
                <w:rFonts w:eastAsiaTheme="minorEastAsia"/>
                <w:lang w:val="es-ES_tradnl"/>
              </w:rPr>
            </w:pPr>
            <w:r w:rsidRPr="0005206F">
              <w:rPr>
                <w:lang w:val="es-ES_tradnl"/>
              </w:rPr>
              <w:t>66751435</w:t>
            </w:r>
            <w:r>
              <w:rPr>
                <w:lang w:val="es-ES_tradnl"/>
              </w:rPr>
              <w:t>,</w:t>
            </w:r>
            <w:r w:rsidRPr="0005206F">
              <w:rPr>
                <w:lang w:val="es-ES_tradnl"/>
              </w:rPr>
              <w:t xml:space="preserve">62 </w:t>
            </w:r>
            <w:proofErr w:type="spellStart"/>
            <w:r w:rsidRPr="0005206F">
              <w:rPr>
                <w:lang w:val="es-ES_tradnl"/>
              </w:rPr>
              <w:t>u.f</w:t>
            </w:r>
            <w:proofErr w:type="spellEnd"/>
            <w:r w:rsidRPr="0005206F">
              <w:rPr>
                <w:lang w:val="es-ES_tradnl"/>
              </w:rPr>
              <w:t>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6F" w:rsidRPr="0005206F" w:rsidRDefault="0005206F" w:rsidP="0005206F">
            <w:pPr>
              <w:rPr>
                <w:rFonts w:eastAsiaTheme="minorEastAsia"/>
                <w:lang w:val="es-ES_tradnl"/>
              </w:rPr>
            </w:pPr>
            <m:oMathPara>
              <m:oMath>
                <m:r>
                  <w:rPr>
                    <w:rFonts w:ascii="Cambria Math" w:eastAsiaTheme="minorEastAsia" w:hAnsi="Cambria Math"/>
                    <w:lang w:val="es-ES_tradnl"/>
                  </w:rPr>
                  <m:t>m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s-ES_tradnl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s-ES_tradnl"/>
                      </w:rPr>
                      <m:t>renta</m:t>
                    </m:r>
                  </m:e>
                </m:d>
                <m:r>
                  <w:rPr>
                    <w:rFonts w:ascii="Cambria Math" w:eastAsiaTheme="minorEastAsia" w:hAnsi="Cambria Math"/>
                    <w:lang w:val="es-ES_tradnl"/>
                  </w:rPr>
                  <m:t>=19019</m:t>
                </m:r>
              </m:oMath>
            </m:oMathPara>
          </w:p>
        </w:tc>
      </w:tr>
      <w:tr w:rsidR="0005206F" w:rsidRPr="0005206F" w:rsidTr="0005206F">
        <w:trPr>
          <w:trHeight w:val="501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6F" w:rsidRPr="0005206F" w:rsidRDefault="0005206F" w:rsidP="00730793">
            <w:pPr>
              <w:rPr>
                <w:lang w:val="es-ES_tradnl"/>
              </w:rPr>
            </w:pPr>
            <w:r w:rsidRPr="0005206F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13FC126" wp14:editId="65E1C710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103505</wp:posOffset>
                      </wp:positionV>
                      <wp:extent cx="1084580" cy="635"/>
                      <wp:effectExtent l="13335" t="55880" r="16510" b="57785"/>
                      <wp:wrapNone/>
                      <wp:docPr id="11" name="Conector recto de flecha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458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3" o:spid="_x0000_s1026" type="#_x0000_t32" style="position:absolute;margin-left:28.8pt;margin-top:8.15pt;width:85.4pt;height: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">
                      <v:stroke endarrow="block"/>
                    </v:shape>
                  </w:pict>
                </mc:Fallback>
              </mc:AlternateContent>
            </w:r>
            <w:r w:rsidRPr="0005206F">
              <w:rPr>
                <w:lang w:val="es-ES_tradnl"/>
              </w:rPr>
              <w:t>2008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6F" w:rsidRPr="0005206F" w:rsidRDefault="0005206F" w:rsidP="00730793">
            <w:pPr>
              <w:rPr>
                <w:lang w:val="es-ES_tradnl"/>
              </w:rPr>
            </w:pPr>
            <m:oMath>
              <m:r>
                <w:rPr>
                  <w:rFonts w:ascii="Cambria Math" w:hAnsi="Cambria Math"/>
                  <w:lang w:val="es-ES_tradnl"/>
                </w:rPr>
                <m:t>x=1164139420</m:t>
              </m:r>
            </m:oMath>
            <w:r w:rsidRPr="0005206F">
              <w:rPr>
                <w:rFonts w:eastAsiaTheme="minorEastAsia"/>
                <w:lang w:val="es-ES_tradnl"/>
              </w:rPr>
              <w:t xml:space="preserve"> (q en €)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6F" w:rsidRPr="0005206F" w:rsidRDefault="0005206F" w:rsidP="00730793">
            <w:pPr>
              <w:rPr>
                <w:lang w:val="es-ES_tradnl"/>
              </w:rPr>
            </w:pPr>
            <w:r w:rsidRPr="0005206F">
              <w:rPr>
                <w:lang w:val="es-ES_tradnl"/>
              </w:rPr>
              <w:t>65576352</w:t>
            </w:r>
            <w:r>
              <w:rPr>
                <w:lang w:val="es-ES_tradnl"/>
              </w:rPr>
              <w:t>,</w:t>
            </w:r>
            <w:r w:rsidRPr="0005206F">
              <w:rPr>
                <w:lang w:val="es-ES_tradnl"/>
              </w:rPr>
              <w:t xml:space="preserve">36 </w:t>
            </w:r>
            <w:proofErr w:type="spellStart"/>
            <w:r w:rsidRPr="0005206F">
              <w:rPr>
                <w:lang w:val="es-ES_tradnl"/>
              </w:rPr>
              <w:t>u.f</w:t>
            </w:r>
            <w:proofErr w:type="spellEnd"/>
            <w:r w:rsidRPr="0005206F">
              <w:rPr>
                <w:lang w:val="es-ES_tradnl"/>
              </w:rPr>
              <w:t>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6F" w:rsidRPr="0005206F" w:rsidRDefault="0005206F" w:rsidP="0005206F">
            <w:pPr>
              <w:rPr>
                <w:lang w:val="es-ES_tradnl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lang w:val="es-ES_tradnl"/>
                  </w:rPr>
                  <m:t>m</m:t>
                </m:r>
                <m:d>
                  <m:dPr>
                    <m:ctrlPr>
                      <w:rPr>
                        <w:rFonts w:ascii="Cambria Math" w:hAnsi="Cambria Math"/>
                        <w:lang w:val="es-ES_tradnl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s-ES_tradnl"/>
                      </w:rPr>
                      <m:t>renta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lang w:val="es-ES_tradnl"/>
                  </w:rPr>
                  <m:t>=19072</m:t>
                </m:r>
              </m:oMath>
            </m:oMathPara>
          </w:p>
        </w:tc>
      </w:tr>
      <w:tr w:rsidR="0005206F" w:rsidRPr="0005206F" w:rsidTr="0005206F">
        <w:trPr>
          <w:trHeight w:val="522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6F" w:rsidRPr="0005206F" w:rsidRDefault="0005206F" w:rsidP="00730793">
            <w:pPr>
              <w:rPr>
                <w:lang w:val="es-ES_tradnl"/>
              </w:rPr>
            </w:pPr>
            <w:r w:rsidRPr="0005206F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19E9F1C" wp14:editId="5D4AB708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113030</wp:posOffset>
                      </wp:positionV>
                      <wp:extent cx="1084580" cy="0"/>
                      <wp:effectExtent l="13335" t="55880" r="16510" b="58420"/>
                      <wp:wrapNone/>
                      <wp:docPr id="12" name="Conector recto de flech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845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ector recto de flecha 2" o:spid="_x0000_s1026" type="#_x0000_t32" style="position:absolute;margin-left:28.8pt;margin-top:8.9pt;width:85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Pr="0005206F">
              <w:rPr>
                <w:lang w:val="es-ES_tradnl"/>
              </w:rPr>
              <w:t>2009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6F" w:rsidRPr="0005206F" w:rsidRDefault="0005206F" w:rsidP="00730793">
            <w:pPr>
              <w:rPr>
                <w:lang w:val="es-ES_tradnl"/>
              </w:rPr>
            </w:pPr>
            <m:oMath>
              <m:r>
                <w:rPr>
                  <w:rFonts w:ascii="Cambria Math" w:hAnsi="Cambria Math"/>
                  <w:lang w:val="es-ES_tradnl"/>
                </w:rPr>
                <m:t>x=1195688673</m:t>
              </m:r>
            </m:oMath>
            <w:r w:rsidRPr="0005206F">
              <w:rPr>
                <w:rFonts w:eastAsiaTheme="minorEastAsia"/>
                <w:lang w:val="es-ES_tradnl"/>
              </w:rPr>
              <w:t xml:space="preserve"> (q en €)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6F" w:rsidRPr="0005206F" w:rsidRDefault="0005206F" w:rsidP="00730793">
            <w:pPr>
              <w:rPr>
                <w:lang w:val="es-ES_tradnl"/>
              </w:rPr>
            </w:pPr>
            <w:r w:rsidRPr="0005206F">
              <w:rPr>
                <w:lang w:val="es-ES_tradnl"/>
              </w:rPr>
              <w:t>67353532</w:t>
            </w:r>
            <w:r>
              <w:rPr>
                <w:lang w:val="es-ES_tradnl"/>
              </w:rPr>
              <w:t>,</w:t>
            </w:r>
            <w:r w:rsidRPr="0005206F">
              <w:rPr>
                <w:lang w:val="es-ES_tradnl"/>
              </w:rPr>
              <w:t xml:space="preserve">05 </w:t>
            </w:r>
            <w:proofErr w:type="spellStart"/>
            <w:r w:rsidRPr="0005206F">
              <w:rPr>
                <w:lang w:val="es-ES_tradnl"/>
              </w:rPr>
              <w:t>u.f</w:t>
            </w:r>
            <w:proofErr w:type="spellEnd"/>
            <w:r w:rsidRPr="0005206F">
              <w:rPr>
                <w:lang w:val="es-ES_tradnl"/>
              </w:rPr>
              <w:t>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6F" w:rsidRPr="0005206F" w:rsidRDefault="0005206F" w:rsidP="0005206F">
            <w:pPr>
              <w:rPr>
                <w:lang w:val="es-ES_tradnl"/>
              </w:rPr>
            </w:pPr>
            <m:oMathPara>
              <m:oMath>
                <m:r>
                  <w:rPr>
                    <w:rFonts w:ascii="Cambria Math" w:eastAsiaTheme="minorEastAsia" w:hAnsi="Cambria Math"/>
                    <w:lang w:val="es-ES_tradnl"/>
                  </w:rPr>
                  <m:t>m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lang w:val="es-ES_tradnl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lang w:val="es-ES_tradnl"/>
                      </w:rPr>
                      <m:t>renta</m:t>
                    </m:r>
                  </m:e>
                </m:d>
                <m:r>
                  <w:rPr>
                    <w:rFonts w:ascii="Cambria Math" w:eastAsiaTheme="minorEastAsia" w:hAnsi="Cambria Math"/>
                    <w:lang w:val="es-ES_tradnl"/>
                  </w:rPr>
                  <m:t>=18301</m:t>
                </m:r>
              </m:oMath>
            </m:oMathPara>
          </w:p>
        </w:tc>
      </w:tr>
    </w:tbl>
    <w:p w:rsidR="001160EC" w:rsidRPr="0005206F" w:rsidRDefault="001160EC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05206F">
        <w:rPr>
          <w:rFonts w:ascii="Times New Roman" w:hAnsi="Times New Roman" w:cs="Times New Roman"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5CA126" wp14:editId="7A9EF037">
                <wp:simplePos x="0" y="0"/>
                <wp:positionH relativeFrom="column">
                  <wp:posOffset>-48692</wp:posOffset>
                </wp:positionH>
                <wp:positionV relativeFrom="paragraph">
                  <wp:posOffset>315747</wp:posOffset>
                </wp:positionV>
                <wp:extent cx="0" cy="548640"/>
                <wp:effectExtent l="0" t="0" r="19050" b="2286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 Conector recto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85pt,24.85pt" to="-3.85pt,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" strokecolor="#4579b8 [3044]"/>
            </w:pict>
          </mc:Fallback>
        </mc:AlternateContent>
      </w:r>
    </w:p>
    <w:p w:rsidR="001160EC" w:rsidRPr="0005206F" w:rsidRDefault="001160EC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05206F">
        <w:rPr>
          <w:rFonts w:ascii="Times New Roman" w:hAnsi="Times New Roman" w:cs="Times New Roman"/>
          <w:sz w:val="24"/>
          <w:szCs w:val="24"/>
          <w:lang w:val="es-ES_tradnl"/>
        </w:rPr>
        <w:t>67353532</w:t>
      </w:r>
      <w:r w:rsidR="0005206F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05206F">
        <w:rPr>
          <w:rFonts w:ascii="Times New Roman" w:hAnsi="Times New Roman" w:cs="Times New Roman"/>
          <w:sz w:val="24"/>
          <w:szCs w:val="24"/>
          <w:lang w:val="es-ES_tradnl"/>
        </w:rPr>
        <w:t>05=a*18301+b</w:t>
      </w:r>
    </w:p>
    <w:p w:rsidR="001160EC" w:rsidRPr="0005206F" w:rsidRDefault="001160EC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05206F">
        <w:rPr>
          <w:rFonts w:ascii="Times New Roman" w:hAnsi="Times New Roman" w:cs="Times New Roman"/>
          <w:sz w:val="24"/>
          <w:szCs w:val="24"/>
          <w:lang w:val="es-ES_tradnl"/>
        </w:rPr>
        <w:t>65576352</w:t>
      </w:r>
      <w:r w:rsidR="0005206F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05206F">
        <w:rPr>
          <w:rFonts w:ascii="Times New Roman" w:hAnsi="Times New Roman" w:cs="Times New Roman"/>
          <w:sz w:val="24"/>
          <w:szCs w:val="24"/>
          <w:lang w:val="es-ES_tradnl"/>
        </w:rPr>
        <w:t>36=a*19072+b</w:t>
      </w:r>
    </w:p>
    <w:p w:rsidR="001160EC" w:rsidRPr="0005206F" w:rsidRDefault="001160EC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p w:rsidR="001160EC" w:rsidRPr="0005206F" w:rsidRDefault="001160EC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05206F">
        <w:rPr>
          <w:rFonts w:ascii="Times New Roman" w:hAnsi="Times New Roman" w:cs="Times New Roman"/>
          <w:sz w:val="24"/>
          <w:szCs w:val="24"/>
          <w:lang w:val="es-ES_tradnl"/>
        </w:rPr>
        <w:t>65576352</w:t>
      </w:r>
      <w:r w:rsidR="0005206F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05206F">
        <w:rPr>
          <w:rFonts w:ascii="Times New Roman" w:hAnsi="Times New Roman" w:cs="Times New Roman"/>
          <w:sz w:val="24"/>
          <w:szCs w:val="24"/>
          <w:lang w:val="es-ES_tradnl"/>
        </w:rPr>
        <w:t>36=19072*a+67353532</w:t>
      </w:r>
      <w:r w:rsidR="0005206F">
        <w:rPr>
          <w:rFonts w:ascii="Times New Roman" w:hAnsi="Times New Roman" w:cs="Times New Roman"/>
          <w:sz w:val="24"/>
          <w:szCs w:val="24"/>
          <w:lang w:val="es-ES_tradnl"/>
        </w:rPr>
        <w:t>,</w:t>
      </w:r>
      <w:r w:rsidRPr="0005206F">
        <w:rPr>
          <w:rFonts w:ascii="Times New Roman" w:hAnsi="Times New Roman" w:cs="Times New Roman"/>
          <w:sz w:val="24"/>
          <w:szCs w:val="24"/>
          <w:lang w:val="es-ES_tradnl"/>
        </w:rPr>
        <w:t>05-18301*a</w:t>
      </w:r>
    </w:p>
    <w:p w:rsidR="001160EC" w:rsidRPr="0005206F" w:rsidRDefault="001160EC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05206F">
        <w:rPr>
          <w:rFonts w:ascii="Times New Roman" w:hAnsi="Times New Roman" w:cs="Times New Roman"/>
          <w:sz w:val="24"/>
          <w:szCs w:val="24"/>
          <w:lang w:val="es-ES_tradnl"/>
        </w:rPr>
        <w:t>-1777179’688=771*a   ; a=-2305’03</w:t>
      </w:r>
    </w:p>
    <w:p w:rsidR="001160EC" w:rsidRPr="0005206F" w:rsidRDefault="001160EC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05206F">
        <w:rPr>
          <w:rFonts w:ascii="Times New Roman" w:hAnsi="Times New Roman" w:cs="Times New Roman"/>
          <w:sz w:val="24"/>
          <w:szCs w:val="24"/>
          <w:lang w:val="es-ES_tradnl"/>
        </w:rPr>
        <w:t>65576352’36=-2305’03*19072+b</w:t>
      </w:r>
    </w:p>
    <w:p w:rsidR="001160EC" w:rsidRPr="0005206F" w:rsidRDefault="001160EC">
      <w:pPr>
        <w:rPr>
          <w:rFonts w:ascii="Times New Roman" w:hAnsi="Times New Roman" w:cs="Times New Roman"/>
          <w:sz w:val="24"/>
          <w:szCs w:val="24"/>
          <w:lang w:val="es-ES_tradnl"/>
        </w:rPr>
      </w:pPr>
      <w:r w:rsidRPr="0005206F">
        <w:rPr>
          <w:rFonts w:ascii="Times New Roman" w:hAnsi="Times New Roman" w:cs="Times New Roman"/>
          <w:sz w:val="24"/>
          <w:szCs w:val="24"/>
          <w:lang w:val="es-ES_tradnl"/>
        </w:rPr>
        <w:t>b=109537923’1</w:t>
      </w:r>
    </w:p>
    <w:p w:rsidR="001160EC" w:rsidRPr="0005206F" w:rsidRDefault="001160EC">
      <w:pPr>
        <w:rPr>
          <w:rFonts w:ascii="Times New Roman" w:hAnsi="Times New Roman" w:cs="Times New Roman"/>
          <w:sz w:val="24"/>
          <w:szCs w:val="24"/>
          <w:lang w:val="es-ES_tradnl"/>
        </w:rPr>
      </w:pPr>
      <w:proofErr w:type="spellStart"/>
      <w:r w:rsidRPr="0005206F">
        <w:rPr>
          <w:rFonts w:ascii="Times New Roman" w:hAnsi="Times New Roman" w:cs="Times New Roman"/>
          <w:sz w:val="24"/>
          <w:szCs w:val="24"/>
          <w:lang w:val="es-ES_tradnl"/>
        </w:rPr>
        <w:t>C.Engel</w:t>
      </w:r>
      <w:proofErr w:type="spellEnd"/>
      <w:r w:rsidRPr="0005206F">
        <w:rPr>
          <w:rFonts w:ascii="Times New Roman" w:hAnsi="Times New Roman" w:cs="Times New Roman"/>
          <w:sz w:val="24"/>
          <w:szCs w:val="24"/>
          <w:lang w:val="es-ES_tradnl"/>
        </w:rPr>
        <w:t>= -2305’03*m+ 109537923’1</w:t>
      </w:r>
    </w:p>
    <w:p w:rsidR="001160EC" w:rsidRDefault="001160EC">
      <w:pPr>
        <w:rPr>
          <w:lang w:val="es-ES_tradnl"/>
        </w:rPr>
      </w:pPr>
    </w:p>
    <w:p w:rsidR="001160EC" w:rsidRDefault="001160EC">
      <w:pPr>
        <w:rPr>
          <w:lang w:val="es-ES_tradnl"/>
        </w:rPr>
      </w:pPr>
    </w:p>
    <w:p w:rsidR="001160EC" w:rsidRPr="001160EC" w:rsidRDefault="001160EC">
      <w:pPr>
        <w:rPr>
          <w:lang w:val="es-ES_tradnl"/>
        </w:rPr>
      </w:pPr>
    </w:p>
    <w:sectPr w:rsidR="001160EC" w:rsidRPr="001160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0DA7"/>
    <w:multiLevelType w:val="hybridMultilevel"/>
    <w:tmpl w:val="25E644E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0EC"/>
    <w:rsid w:val="0005206F"/>
    <w:rsid w:val="001160EC"/>
    <w:rsid w:val="002D0B66"/>
    <w:rsid w:val="0064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5206F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05206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52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20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5206F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table" w:styleId="Tablaconcuadrcula">
    <w:name w:val="Table Grid"/>
    <w:basedOn w:val="Tablanormal"/>
    <w:uiPriority w:val="59"/>
    <w:rsid w:val="0005206F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52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20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2</cp:revision>
  <dcterms:created xsi:type="dcterms:W3CDTF">2012-03-08T18:38:00Z</dcterms:created>
  <dcterms:modified xsi:type="dcterms:W3CDTF">2012-03-08T19:01:00Z</dcterms:modified>
</cp:coreProperties>
</file>